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D" w:rsidRDefault="00044F99" w:rsidP="003951FD">
      <w:pPr>
        <w:tabs>
          <w:tab w:val="left" w:pos="68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F99">
        <w:rPr>
          <w:rFonts w:ascii="Times New Roman" w:hAnsi="Times New Roman" w:cs="Times New Roman"/>
          <w:b/>
          <w:sz w:val="24"/>
          <w:szCs w:val="24"/>
        </w:rPr>
        <w:t>2</w:t>
      </w:r>
      <w:r w:rsidR="0039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1FD">
        <w:rPr>
          <w:rFonts w:ascii="Times New Roman" w:hAnsi="Times New Roman" w:cs="Times New Roman"/>
          <w:b/>
          <w:sz w:val="24"/>
          <w:szCs w:val="24"/>
        </w:rPr>
        <w:br/>
        <w:t xml:space="preserve">до </w:t>
      </w:r>
      <w:proofErr w:type="spellStart"/>
      <w:proofErr w:type="gramStart"/>
      <w:r w:rsidR="003951F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951FD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39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1FD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proofErr w:type="spellStart"/>
      <w:r w:rsidR="003951FD">
        <w:rPr>
          <w:rFonts w:ascii="Times New Roman" w:hAnsi="Times New Roman" w:cs="Times New Roman"/>
          <w:b/>
          <w:sz w:val="24"/>
          <w:szCs w:val="24"/>
        </w:rPr>
        <w:t>Х</w:t>
      </w:r>
      <w:r w:rsidR="003951FD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proofErr w:type="spellEnd"/>
      <w:r w:rsidR="003951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951F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951FD"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</w:p>
    <w:p w:rsidR="003951FD" w:rsidRDefault="003951FD" w:rsidP="003951FD">
      <w:pPr>
        <w:tabs>
          <w:tab w:val="left" w:pos="68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Дудчанської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 VIІ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1FD" w:rsidRDefault="003951FD" w:rsidP="003951FD">
      <w:pPr>
        <w:jc w:val="center"/>
        <w:rPr>
          <w:rStyle w:val="a3"/>
          <w:bCs w:val="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D0">
        <w:rPr>
          <w:rFonts w:ascii="Times New Roman" w:hAnsi="Times New Roman" w:cs="Times New Roman"/>
          <w:b/>
          <w:sz w:val="24"/>
          <w:szCs w:val="24"/>
          <w:lang w:val="uk-UA"/>
        </w:rPr>
        <w:t>«30</w:t>
      </w:r>
      <w:r w:rsidR="00044F99">
        <w:rPr>
          <w:rFonts w:ascii="Times New Roman" w:hAnsi="Times New Roman" w:cs="Times New Roman"/>
          <w:b/>
          <w:sz w:val="24"/>
          <w:szCs w:val="24"/>
          <w:lang w:val="uk-UA"/>
        </w:rPr>
        <w:t>» червня</w:t>
      </w:r>
      <w:r w:rsidR="001D4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№</w:t>
      </w:r>
      <w:r w:rsidR="001D48D0">
        <w:rPr>
          <w:rFonts w:ascii="Times New Roman" w:hAnsi="Times New Roman" w:cs="Times New Roman"/>
          <w:b/>
          <w:sz w:val="24"/>
          <w:szCs w:val="24"/>
          <w:lang w:val="uk-UA"/>
        </w:rPr>
        <w:t>532</w:t>
      </w:r>
    </w:p>
    <w:p w:rsidR="003951FD" w:rsidRDefault="003951FD" w:rsidP="003951FD">
      <w:pPr>
        <w:spacing w:after="0"/>
        <w:jc w:val="center"/>
        <w:rPr>
          <w:rStyle w:val="a3"/>
          <w:sz w:val="24"/>
          <w:szCs w:val="24"/>
          <w:lang w:val="uk-UA"/>
        </w:rPr>
      </w:pPr>
      <w:r>
        <w:rPr>
          <w:rStyle w:val="a3"/>
          <w:color w:val="000000"/>
          <w:sz w:val="24"/>
          <w:szCs w:val="24"/>
        </w:rPr>
        <w:t>Е Л Е М Е Н Т И</w:t>
      </w:r>
    </w:p>
    <w:p w:rsidR="003951FD" w:rsidRPr="00044F99" w:rsidRDefault="003951FD" w:rsidP="003951FD">
      <w:pPr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Style w:val="a3"/>
          <w:color w:val="000000"/>
          <w:sz w:val="24"/>
          <w:szCs w:val="24"/>
          <w:lang w:val="uk-UA"/>
        </w:rPr>
        <w:t>транспортного податку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 Платники податку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статті 267 Податкового Кодексу України є об'єктами оподаткування.</w:t>
      </w:r>
    </w:p>
    <w:p w:rsidR="003951FD" w:rsidRDefault="003951FD" w:rsidP="003951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 Об'єкт оподаткування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Об’єктом оподаткування є легкові автомобілі, з року випуску яких минуло не більше п’яти років (включно) та середньо ринкова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Середньоринкова</w:t>
      </w:r>
      <w:proofErr w:type="spellEnd"/>
      <w:r>
        <w:rPr>
          <w:rFonts w:ascii="Times New Roman" w:hAnsi="Times New Roman" w:cs="Times New Roman"/>
          <w:lang w:val="uk-UA"/>
        </w:rPr>
        <w:t xml:space="preserve"> вартість об’єкту оподаткування визначається центральним органом виконавчої влади , що забезпечує формування та реалізує державну політику економічного,соціального розвитку і торгівлі,за методикою,затвердженою Кабінетом Міністрів України,станом на 1 січня податкового (звітного) року виходячи з марки,моделі,року випуску,</w:t>
      </w:r>
      <w:proofErr w:type="spellStart"/>
      <w:r>
        <w:rPr>
          <w:rFonts w:ascii="Times New Roman" w:hAnsi="Times New Roman" w:cs="Times New Roman"/>
          <w:lang w:val="uk-UA"/>
        </w:rPr>
        <w:t>об’му</w:t>
      </w:r>
      <w:proofErr w:type="spellEnd"/>
      <w:r>
        <w:rPr>
          <w:rFonts w:ascii="Times New Roman" w:hAnsi="Times New Roman" w:cs="Times New Roman"/>
          <w:lang w:val="uk-UA"/>
        </w:rPr>
        <w:t xml:space="preserve"> циліндрів двигуна,типу пального.</w:t>
      </w:r>
    </w:p>
    <w:p w:rsidR="003951FD" w:rsidRPr="00044F99" w:rsidRDefault="003951FD" w:rsidP="003951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44F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 База оподаткування</w:t>
      </w:r>
    </w:p>
    <w:p w:rsidR="003951FD" w:rsidRPr="00044F99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44F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3.1.</w:t>
      </w:r>
      <w:r w:rsidRPr="00044F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Базою оподаткування є легковий автомобіль, що є об'єктом оподаткування відповідно до підпункту 2.1 пункту 267.2 статті 267 Податкового Кодексу України.</w:t>
      </w:r>
    </w:p>
    <w:p w:rsidR="003951FD" w:rsidRDefault="003951FD" w:rsidP="003951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Ставка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податку</w:t>
      </w:r>
      <w:proofErr w:type="spellEnd"/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25 000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легковий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автомобіль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</w:p>
    <w:p w:rsidR="003951FD" w:rsidRDefault="003951FD" w:rsidP="003951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Податковий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період</w:t>
      </w:r>
      <w:proofErr w:type="spellEnd"/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Базовий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календарному року.</w:t>
      </w:r>
    </w:p>
    <w:p w:rsidR="003951FD" w:rsidRDefault="003951FD" w:rsidP="003951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Порядок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обчислення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податку</w:t>
      </w:r>
      <w:proofErr w:type="spellEnd"/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Обчислення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органом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повідомлення-рішення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платіжні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реквізити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надсилаються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вручаються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органом 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 базового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(року).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придбаних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особою-платником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починаючи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надсилає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повідомлення-рішення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перехід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Нарахування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вручення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повідомлень-рішень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особам - нерезидентам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перебувають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нерезиденті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квітня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внутрішніх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зобов'язані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щомісячно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10-денний строк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станом на перше число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юридичні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обчислюють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станом на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20 лютого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 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декларацію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формою,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Кодексу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розбивкою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рівними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поквартально.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придбаних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декларація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юридичною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особою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починаючи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переходу права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обчислюється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попереднім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 до початку того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втратив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починаючи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набув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Контролюючий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надсилає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повідомлення-рішення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перехід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придбані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залишилися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кінця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починаючи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Порядок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податку</w:t>
      </w:r>
      <w:proofErr w:type="spellEnd"/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об'єктів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зараховується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положеннями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Строки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податку</w:t>
      </w:r>
      <w:proofErr w:type="spellEnd"/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фізичними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особами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вручення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повідомлення-рішення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юридичними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особами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авансовими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щокварталу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30 числа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кварталом,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відображаються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ічній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декларації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FD" w:rsidRDefault="003951FD" w:rsidP="003951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1FD" w:rsidRDefault="003951FD" w:rsidP="003951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ради                                               О.М.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Петях</w:t>
      </w:r>
      <w:proofErr w:type="gramEnd"/>
    </w:p>
    <w:p w:rsidR="0090365E" w:rsidRDefault="0090365E"/>
    <w:sectPr w:rsidR="0090365E" w:rsidSect="0052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FD"/>
    <w:rsid w:val="00044F99"/>
    <w:rsid w:val="001D48D0"/>
    <w:rsid w:val="003951FD"/>
    <w:rsid w:val="005203E5"/>
    <w:rsid w:val="006F248A"/>
    <w:rsid w:val="008D4569"/>
    <w:rsid w:val="0090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2020-07-09T10:26:00Z</cp:lastPrinted>
  <dcterms:created xsi:type="dcterms:W3CDTF">2019-05-22T07:57:00Z</dcterms:created>
  <dcterms:modified xsi:type="dcterms:W3CDTF">2020-07-09T10:27:00Z</dcterms:modified>
</cp:coreProperties>
</file>